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4107BAF5" w:rsidR="00A70556" w:rsidRDefault="00BD3883" w:rsidP="0034573D">
            <w:pPr>
              <w:spacing w:after="0" w:line="276" w:lineRule="auto"/>
            </w:pPr>
            <w:r w:rsidRPr="00BD3883">
              <w:t>Capacitación y apoyo al empleo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BD3883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3E563DB3" w:rsidR="00B861E0" w:rsidRPr="00BD3883" w:rsidRDefault="00BD3883" w:rsidP="00A123E6">
            <w:pPr>
              <w:spacing w:after="0" w:line="276" w:lineRule="auto"/>
              <w:jc w:val="center"/>
            </w:pPr>
            <w:r w:rsidRPr="00BD3883">
              <w:t>01/01/2025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3F180D66" w:rsidR="00B861E0" w:rsidRPr="00BD3883" w:rsidRDefault="00BD3883" w:rsidP="00A123E6">
            <w:pPr>
              <w:spacing w:after="0" w:line="276" w:lineRule="auto"/>
              <w:jc w:val="center"/>
            </w:pPr>
            <w:r w:rsidRPr="00BD3883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BD3883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3A1017BA" w:rsidR="009F4211" w:rsidRPr="00BD3883" w:rsidRDefault="00BD3883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BD3883">
              <w:t>Ing. Dalia Jazmín Guerrero Sandoval, Directora de Administración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79A231E5" w:rsidR="00B920F2" w:rsidRDefault="00BD3883" w:rsidP="00521401">
      <w:pPr>
        <w:pStyle w:val="Prrafodelista"/>
        <w:spacing w:after="0" w:line="276" w:lineRule="auto"/>
        <w:ind w:left="142"/>
        <w:jc w:val="both"/>
      </w:pPr>
      <w:r w:rsidRPr="00BD3883">
        <w:t>Contribuir a la mejora de la consistencia y orientación a resultados del Programa presupuestario (Pp) E092 Capacitación y Apoyo al empleo,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0EDED6BB" w14:textId="77777777" w:rsidR="00BD3883" w:rsidRDefault="00BD3883" w:rsidP="00BD388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elementos que constituyen el diseño del Pp y su consistencia con el problema o necesidad de política pública que se atiende;</w:t>
      </w:r>
    </w:p>
    <w:p w14:paraId="15E073F7" w14:textId="77777777" w:rsidR="00BD3883" w:rsidRDefault="00BD3883" w:rsidP="00BD388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de planeación y orientación a resultados con los que cuenta el Pp;</w:t>
      </w:r>
    </w:p>
    <w:p w14:paraId="5ECD8EC4" w14:textId="77777777" w:rsidR="00BD3883" w:rsidRDefault="00BD3883" w:rsidP="00BD388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0EEACC59" w14:textId="77777777" w:rsidR="00BD3883" w:rsidRDefault="00BD3883" w:rsidP="00BD388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60AE2F52" w14:textId="77777777" w:rsidR="00BD3883" w:rsidRDefault="00BD3883" w:rsidP="00BD388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2CCD5C65" w14:textId="155A5773" w:rsidR="009B7088" w:rsidRDefault="00BD3883" w:rsidP="00BD388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34573D" w:rsidRPr="00BD3883">
        <w:t>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BD3883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BD3883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BD3883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BD3883" w:rsidRDefault="00581B4A" w:rsidP="00090637">
            <w:pPr>
              <w:spacing w:after="0" w:line="276" w:lineRule="auto"/>
              <w:jc w:val="center"/>
            </w:pPr>
            <w:r w:rsidRPr="00BD3883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BD3883" w:rsidRDefault="00581B4A" w:rsidP="00090637">
            <w:pPr>
              <w:spacing w:after="0" w:line="276" w:lineRule="auto"/>
              <w:jc w:val="center"/>
            </w:pPr>
            <w:r w:rsidRPr="00BD3883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BD3883">
              <w:t>d</w:t>
            </w:r>
            <w:r w:rsidR="0034573D" w:rsidRPr="00BD3883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</w:t>
      </w:r>
      <w:proofErr w:type="spellStart"/>
      <w:r>
        <w:t>TdR</w:t>
      </w:r>
      <w:proofErr w:type="spellEnd"/>
      <w:r>
        <w:t xml:space="preserve">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41103611" w:rsidR="00113BCD" w:rsidRDefault="00BD3883" w:rsidP="00BD3883">
      <w:pPr>
        <w:ind w:left="284"/>
        <w:jc w:val="both"/>
      </w:pPr>
      <w:r w:rsidRPr="00BD3883">
        <w:t xml:space="preserve">ICATSIN es una institución de formación para y en el trabajo con cobertura estatal, planta docente y procesos certificados, con reconocimiento social por la calidad de sus egresados en su desempeño laboral, capacidad emprendedora y autoempleo digno; que actúa con criterios de equidad, eficacia social, mejora continua, obtiene elevados índices de satisfacción de sus </w:t>
      </w:r>
      <w:proofErr w:type="spellStart"/>
      <w:r w:rsidRPr="00BD3883">
        <w:t>capacitandos</w:t>
      </w:r>
      <w:proofErr w:type="spellEnd"/>
      <w:r w:rsidRPr="00BD3883">
        <w:t>; y con una efectiva vinculación con los sectores productivos y sociales y los proyectos estratégicos del estado</w:t>
      </w:r>
      <w:r>
        <w:t>.</w:t>
      </w:r>
    </w:p>
    <w:p w14:paraId="1727D247" w14:textId="77777777" w:rsidR="00BD3883" w:rsidRDefault="00BD3883" w:rsidP="00BD3883">
      <w:pPr>
        <w:ind w:left="284"/>
        <w:jc w:val="both"/>
      </w:pPr>
      <w:r>
        <w:t>Objetivos específicos:</w:t>
      </w:r>
    </w:p>
    <w:p w14:paraId="6DBAAC95" w14:textId="77777777" w:rsidR="00BD3883" w:rsidRDefault="00BD3883" w:rsidP="005926F8">
      <w:pPr>
        <w:spacing w:after="0"/>
        <w:ind w:left="567"/>
        <w:jc w:val="both"/>
      </w:pPr>
      <w:r>
        <w:t>•   Proporcionar una oferta educativa y de formación para el trabajo pertinente y flexibles;</w:t>
      </w:r>
    </w:p>
    <w:p w14:paraId="2D7BB236" w14:textId="77777777" w:rsidR="00BD3883" w:rsidRDefault="00BD3883" w:rsidP="005926F8">
      <w:pPr>
        <w:spacing w:after="0"/>
        <w:ind w:left="567"/>
        <w:jc w:val="both"/>
      </w:pPr>
      <w:r>
        <w:t>•  Proporcionar a la población vulnerable (correspondiente a mujeres jefa de familia, adultos mayores, discapacitados, recluidas en centros de internamiento y centros de readaptación social) facilidades de capacitación para de empleo;</w:t>
      </w:r>
    </w:p>
    <w:p w14:paraId="7D70929C" w14:textId="77777777" w:rsidR="00BD3883" w:rsidRDefault="00BD3883" w:rsidP="005926F8">
      <w:pPr>
        <w:spacing w:after="0"/>
        <w:ind w:left="567"/>
        <w:jc w:val="both"/>
      </w:pPr>
      <w:r>
        <w:t>•   Otorgar becas o exenciones de pago en los diferentes cursos;</w:t>
      </w:r>
    </w:p>
    <w:p w14:paraId="62B5786F" w14:textId="77777777" w:rsidR="00BD3883" w:rsidRDefault="00BD3883" w:rsidP="005926F8">
      <w:pPr>
        <w:spacing w:after="0"/>
        <w:ind w:left="567"/>
        <w:jc w:val="both"/>
      </w:pPr>
      <w:r>
        <w:t>•   Llevar a cabo la vinculación con los sectores educativos y productivos;</w:t>
      </w:r>
    </w:p>
    <w:p w14:paraId="66DA2DA3" w14:textId="77777777" w:rsidR="00BD3883" w:rsidRDefault="00BD3883" w:rsidP="005926F8">
      <w:pPr>
        <w:spacing w:after="0"/>
        <w:ind w:left="567"/>
        <w:jc w:val="both"/>
      </w:pPr>
      <w:r>
        <w:t>•   Otorgar reconocimientos oficiales de competencias ocupacionales;</w:t>
      </w:r>
    </w:p>
    <w:p w14:paraId="5B15B4F5" w14:textId="77777777" w:rsidR="00BD3883" w:rsidRDefault="00BD3883" w:rsidP="005926F8">
      <w:pPr>
        <w:spacing w:after="0"/>
        <w:ind w:left="567"/>
        <w:jc w:val="both"/>
      </w:pPr>
      <w:r>
        <w:t>•   Ejecutar evaluaciones y certificación de competencias;</w:t>
      </w:r>
    </w:p>
    <w:p w14:paraId="11CEEEB4" w14:textId="6ACC06AC" w:rsidR="00BD3883" w:rsidRDefault="00BD3883" w:rsidP="005926F8">
      <w:pPr>
        <w:spacing w:after="0"/>
        <w:ind w:left="567"/>
        <w:jc w:val="both"/>
      </w:pPr>
      <w:r>
        <w:t>•   Apoyar a emprendedores e incubar empresas.</w:t>
      </w:r>
    </w:p>
    <w:p w14:paraId="442DD744" w14:textId="77777777" w:rsidR="005926F8" w:rsidRPr="002F6A18" w:rsidRDefault="005926F8" w:rsidP="005926F8">
      <w:pPr>
        <w:spacing w:after="0"/>
        <w:ind w:left="567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78443F6F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BD3883">
        <w:rPr>
          <w:b/>
          <w:bCs/>
        </w:rPr>
        <w:t xml:space="preserve"> y Oportunidades:</w:t>
      </w:r>
    </w:p>
    <w:p w14:paraId="6C929DB9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 xml:space="preserve">El programa cuenta con la Metodología de Marco Lógico y Matriz de Indicadores de Resultados. </w:t>
      </w:r>
    </w:p>
    <w:p w14:paraId="4FB9A3EA" w14:textId="620787B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El programa está vinculado con objetivos del Plan Estatal de Desarrollo.</w:t>
      </w:r>
    </w:p>
    <w:p w14:paraId="1FD21C74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 xml:space="preserve">Apoyo con becas a personas que pertenecen a grupos vulnerables. </w:t>
      </w:r>
    </w:p>
    <w:p w14:paraId="5A9A5CD0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 xml:space="preserve">Se cuenta con un POA (Programa Operativo Anual). </w:t>
      </w:r>
    </w:p>
    <w:p w14:paraId="6EE78D1F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Fortalecimiento y mejora continua.</w:t>
      </w:r>
    </w:p>
    <w:p w14:paraId="441DDE3D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 xml:space="preserve">Crecimiento anual </w:t>
      </w:r>
    </w:p>
    <w:p w14:paraId="48E3AD4A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Satisfacer las necesidades de partes interesadas.</w:t>
      </w:r>
    </w:p>
    <w:p w14:paraId="0983D7BA" w14:textId="617BD5A2" w:rsidR="00B72B03" w:rsidRPr="00B72B0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Aseguramiento de instructores capacitados y actualizados.</w:t>
      </w:r>
    </w:p>
    <w:p w14:paraId="5B3242D7" w14:textId="6100D6FB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BD3883">
        <w:rPr>
          <w:b/>
          <w:bCs/>
        </w:rPr>
        <w:t xml:space="preserve"> y Amenazas:</w:t>
      </w:r>
    </w:p>
    <w:p w14:paraId="4BE883CB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El ISD no permite obtener información sobre el cambio producido en la población objetivo derivado del Pp.</w:t>
      </w:r>
    </w:p>
    <w:p w14:paraId="3214F2FD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 xml:space="preserve">Falta de seguimiento a recomendaciones. </w:t>
      </w:r>
    </w:p>
    <w:p w14:paraId="68BAB17E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Revalorar la efectividad de la bolsa de trabajo</w:t>
      </w:r>
    </w:p>
    <w:p w14:paraId="5D3829F4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 xml:space="preserve">Seguimiento y atención de reforzamiento institucional. </w:t>
      </w:r>
    </w:p>
    <w:p w14:paraId="4EAE6728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Disminución del presupuesto Estatal y Federal.</w:t>
      </w:r>
    </w:p>
    <w:p w14:paraId="13B84A7E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Supervisión integral de áreas de oportunidad</w:t>
      </w:r>
    </w:p>
    <w:p w14:paraId="200E78E6" w14:textId="77777777" w:rsidR="00BD3883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Insuficiencia de instructores.</w:t>
      </w:r>
    </w:p>
    <w:p w14:paraId="47C2EBBE" w14:textId="6640E113" w:rsidR="00A165BB" w:rsidRPr="00A165BB" w:rsidRDefault="00BD3883" w:rsidP="00BD3883">
      <w:pPr>
        <w:pStyle w:val="Prrafodelista"/>
        <w:numPr>
          <w:ilvl w:val="0"/>
          <w:numId w:val="8"/>
        </w:numPr>
        <w:spacing w:line="276" w:lineRule="auto"/>
      </w:pPr>
      <w:r>
        <w:t>No se compara la situación de la población atendida antes y después de otorgado el servicio del Pp.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692B8C4B" w14:textId="77777777" w:rsidR="00BD3883" w:rsidRDefault="00BD3883" w:rsidP="00BD3883">
      <w:pPr>
        <w:spacing w:after="0" w:line="276" w:lineRule="auto"/>
        <w:jc w:val="both"/>
        <w:rPr>
          <w:lang w:val="es-ES"/>
        </w:rPr>
      </w:pPr>
      <w:r w:rsidRPr="00BD3883">
        <w:rPr>
          <w:lang w:val="es-ES"/>
        </w:rPr>
        <w:t xml:space="preserve">Derivado de la evaluación del programa se tiene que la Valoración Final de los resultados fue de 2.9 a través de la asignación de niveles en cada pregunta valoradas de forma cuantitativa. </w:t>
      </w:r>
    </w:p>
    <w:p w14:paraId="46B21819" w14:textId="4000F8F0" w:rsidR="00BD3883" w:rsidRPr="00BD3883" w:rsidRDefault="00BD3883" w:rsidP="00BD3883">
      <w:pPr>
        <w:pStyle w:val="Prrafodelista"/>
        <w:numPr>
          <w:ilvl w:val="0"/>
          <w:numId w:val="31"/>
        </w:numPr>
        <w:spacing w:after="0" w:line="276" w:lineRule="auto"/>
        <w:ind w:left="426"/>
        <w:jc w:val="both"/>
        <w:rPr>
          <w:lang w:val="es-ES"/>
        </w:rPr>
      </w:pPr>
      <w:r w:rsidRPr="00BD3883">
        <w:rPr>
          <w:lang w:val="es-ES"/>
        </w:rPr>
        <w:t xml:space="preserve">En el primer Módulo Diseño la valoración fue de 3.9 puntos, lo cuales emanan de 10 preguntas que fueron valoradas. De ellas se obtuvieron 39 de los 40 puntos disponibles. </w:t>
      </w:r>
    </w:p>
    <w:p w14:paraId="395364C7" w14:textId="397F90AA" w:rsidR="00BD3883" w:rsidRPr="00BD3883" w:rsidRDefault="00BD3883" w:rsidP="00BD3883">
      <w:pPr>
        <w:pStyle w:val="Prrafodelista"/>
        <w:numPr>
          <w:ilvl w:val="0"/>
          <w:numId w:val="31"/>
        </w:numPr>
        <w:spacing w:after="0" w:line="276" w:lineRule="auto"/>
        <w:ind w:left="426"/>
        <w:jc w:val="both"/>
        <w:rPr>
          <w:lang w:val="es-ES"/>
        </w:rPr>
      </w:pPr>
      <w:r w:rsidRPr="00BD3883">
        <w:rPr>
          <w:lang w:val="es-ES"/>
        </w:rPr>
        <w:t>En el segundo Módulo Planeación y Orientación a Resultados se obtuvo 3.7 puntos, de los cuales fueron consideradas 6 preguntas. De ellas se obtuvieron 22 de los 24 puntos disponibles.</w:t>
      </w:r>
    </w:p>
    <w:p w14:paraId="4F4DFD22" w14:textId="1B7EC736" w:rsidR="00BD3883" w:rsidRPr="00BD3883" w:rsidRDefault="00BD3883" w:rsidP="00BD3883">
      <w:pPr>
        <w:pStyle w:val="Prrafodelista"/>
        <w:numPr>
          <w:ilvl w:val="0"/>
          <w:numId w:val="31"/>
        </w:numPr>
        <w:spacing w:after="0" w:line="276" w:lineRule="auto"/>
        <w:ind w:left="426"/>
        <w:jc w:val="both"/>
        <w:rPr>
          <w:lang w:val="es-ES"/>
        </w:rPr>
      </w:pPr>
      <w:r w:rsidRPr="00BD3883">
        <w:rPr>
          <w:lang w:val="es-ES"/>
        </w:rPr>
        <w:t xml:space="preserve">En el tercer Módulo Cobertura y Focalización se obtuvo 4 puntos, de los cuales fue considerada 1 pregunta. De ella se obtuvieron 4 de los 4 puntos disponibles. </w:t>
      </w:r>
    </w:p>
    <w:p w14:paraId="7DF4EF31" w14:textId="2F7D70AB" w:rsidR="00BD3883" w:rsidRPr="00BD3883" w:rsidRDefault="00BD3883" w:rsidP="00BD3883">
      <w:pPr>
        <w:pStyle w:val="Prrafodelista"/>
        <w:numPr>
          <w:ilvl w:val="0"/>
          <w:numId w:val="31"/>
        </w:numPr>
        <w:spacing w:after="0" w:line="276" w:lineRule="auto"/>
        <w:ind w:left="426"/>
        <w:jc w:val="both"/>
        <w:rPr>
          <w:lang w:val="es-ES"/>
        </w:rPr>
      </w:pPr>
      <w:r w:rsidRPr="00BD3883">
        <w:rPr>
          <w:lang w:val="es-ES"/>
        </w:rPr>
        <w:t>En el cuarto Módulo Operación se obtuvo 2.3 puntos para lo cual fueron consideradas 14 preguntas. De ellas se obtuvieron 32 de los 56 puntos disponibles.</w:t>
      </w:r>
    </w:p>
    <w:p w14:paraId="388935F2" w14:textId="715128AC" w:rsidR="00BD3883" w:rsidRPr="00BD3883" w:rsidRDefault="00BD3883" w:rsidP="00BD3883">
      <w:pPr>
        <w:pStyle w:val="Prrafodelista"/>
        <w:numPr>
          <w:ilvl w:val="0"/>
          <w:numId w:val="31"/>
        </w:numPr>
        <w:spacing w:after="0" w:line="276" w:lineRule="auto"/>
        <w:ind w:left="426"/>
        <w:jc w:val="both"/>
        <w:rPr>
          <w:lang w:val="es-ES"/>
        </w:rPr>
      </w:pPr>
      <w:r w:rsidRPr="00BD3883">
        <w:rPr>
          <w:lang w:val="es-ES"/>
        </w:rPr>
        <w:t>En el quinto Módulo de Percepción de la población atendida se obtuvieron 4 puntos, de los cuales fue considerada 1 pregunta, es decir 4 de los 4 puntos disponibles.</w:t>
      </w:r>
    </w:p>
    <w:p w14:paraId="31F36EB1" w14:textId="0F0EEA0A" w:rsidR="00113BCD" w:rsidRDefault="00BD3883" w:rsidP="00BD3883">
      <w:pPr>
        <w:pStyle w:val="Prrafodelista"/>
        <w:numPr>
          <w:ilvl w:val="0"/>
          <w:numId w:val="31"/>
        </w:numPr>
        <w:spacing w:after="0" w:line="276" w:lineRule="auto"/>
        <w:ind w:left="426"/>
        <w:jc w:val="both"/>
        <w:rPr>
          <w:lang w:val="es-ES"/>
        </w:rPr>
      </w:pPr>
      <w:r w:rsidRPr="00BD3883">
        <w:rPr>
          <w:lang w:val="es-ES"/>
        </w:rPr>
        <w:t>En el sexto Módulo Medición de resultados se obtuvieron 1.6 puntos, donde se consideró 5 preguntas. De ellas se obtuvieron 8 de los 20 puntos disponibles.</w:t>
      </w:r>
    </w:p>
    <w:p w14:paraId="1612D24B" w14:textId="77777777" w:rsidR="00BD3883" w:rsidRDefault="00BD3883" w:rsidP="00BD3883">
      <w:pPr>
        <w:spacing w:after="0" w:line="276" w:lineRule="auto"/>
        <w:ind w:left="66"/>
        <w:jc w:val="both"/>
        <w:rPr>
          <w:lang w:val="es-ES"/>
        </w:rPr>
      </w:pPr>
    </w:p>
    <w:p w14:paraId="2B00B126" w14:textId="3A5FFDB4" w:rsidR="00BD3883" w:rsidRDefault="00BD3883" w:rsidP="00BD3883">
      <w:pPr>
        <w:spacing w:after="0" w:line="276" w:lineRule="auto"/>
        <w:ind w:left="66"/>
        <w:jc w:val="center"/>
        <w:rPr>
          <w:lang w:val="es-ES"/>
        </w:rPr>
      </w:pPr>
      <w:r>
        <w:rPr>
          <w:noProof/>
          <w:lang w:eastAsia="es-MX"/>
        </w:rPr>
        <w:drawing>
          <wp:inline distT="0" distB="0" distL="0" distR="0" wp14:anchorId="1D6BE448" wp14:editId="1F347457">
            <wp:extent cx="5108575" cy="2505710"/>
            <wp:effectExtent l="0" t="0" r="0" b="8890"/>
            <wp:docPr id="7779254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44F20" w14:textId="77777777" w:rsidR="00BD3883" w:rsidRPr="00BD3883" w:rsidRDefault="00BD3883" w:rsidP="00BD3883">
      <w:pPr>
        <w:spacing w:after="0" w:line="276" w:lineRule="auto"/>
        <w:ind w:left="66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B4703B" w14:textId="046C8790" w:rsidR="006E67EA" w:rsidRDefault="00E023E0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Incrementar la capacitación de la población económicamente activa.</w:t>
      </w:r>
    </w:p>
    <w:p w14:paraId="75C69C64" w14:textId="77777777" w:rsidR="00B97445" w:rsidRDefault="00B97445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 xml:space="preserve">Implementar ficha técnica con seguimiento a los cambios producidos en la población objetivo. </w:t>
      </w:r>
    </w:p>
    <w:p w14:paraId="5F6AAED3" w14:textId="77777777" w:rsidR="00B97445" w:rsidRDefault="00B97445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 xml:space="preserve">Implementar capacitación docente y administrativa; así como actualización de manuales y Procedimientos. </w:t>
      </w:r>
    </w:p>
    <w:p w14:paraId="61710561" w14:textId="1AC1B04B" w:rsidR="00E023E0" w:rsidRDefault="00B97445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Enfoque en población efectivamente activa para incorporación en el mercado laboral.</w:t>
      </w:r>
    </w:p>
    <w:p w14:paraId="1DF57D7E" w14:textId="6E7A2BC5" w:rsidR="00B97445" w:rsidRDefault="00B97445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Restaurar y actualizar las supervisiones generales.</w:t>
      </w:r>
    </w:p>
    <w:p w14:paraId="6DDC18B2" w14:textId="77777777" w:rsidR="00B97445" w:rsidRDefault="00B97445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Implementar convocatoria de selección de instructores.</w:t>
      </w:r>
    </w:p>
    <w:p w14:paraId="5255812E" w14:textId="2FAC6145" w:rsidR="00B97445" w:rsidRPr="006E67EA" w:rsidRDefault="00B97445" w:rsidP="00B97445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Realizar comparativo de la situación de la población atendida, antes y después de otorgado el servicio.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B97445">
        <w:trPr>
          <w:trHeight w:val="469"/>
        </w:trPr>
        <w:tc>
          <w:tcPr>
            <w:tcW w:w="9910" w:type="dxa"/>
            <w:gridSpan w:val="4"/>
            <w:vAlign w:val="center"/>
          </w:tcPr>
          <w:p w14:paraId="44738BAF" w14:textId="54F82DA2" w:rsidR="007C4CD6" w:rsidRPr="00521401" w:rsidRDefault="00B97445" w:rsidP="00521401">
            <w:pPr>
              <w:spacing w:after="0" w:line="276" w:lineRule="auto"/>
              <w:ind w:left="179"/>
            </w:pPr>
            <w:r w:rsidRPr="00B97445">
              <w:t>Capacitación y Apoyo al Empleo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365B9F6E" w:rsidR="007C4CD6" w:rsidRPr="007C4CD6" w:rsidRDefault="00B97445" w:rsidP="00521401">
            <w:pPr>
              <w:spacing w:after="0" w:line="276" w:lineRule="auto"/>
              <w:ind w:left="179"/>
            </w:pPr>
            <w:r>
              <w:t>CAE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B97445">
        <w:trPr>
          <w:trHeight w:val="389"/>
        </w:trPr>
        <w:tc>
          <w:tcPr>
            <w:tcW w:w="9910" w:type="dxa"/>
            <w:gridSpan w:val="4"/>
            <w:vAlign w:val="center"/>
          </w:tcPr>
          <w:p w14:paraId="7D53808F" w14:textId="21A3DF73" w:rsidR="007C4CD6" w:rsidRPr="007C4CD6" w:rsidRDefault="00B97445" w:rsidP="00521401">
            <w:pPr>
              <w:spacing w:after="0" w:line="276" w:lineRule="auto"/>
              <w:ind w:left="179"/>
            </w:pPr>
            <w:r w:rsidRPr="00B97445">
              <w:t>Instituto de Capacitación para el Trabajo del Estado de Sinaloa</w:t>
            </w:r>
            <w:r>
              <w:t xml:space="preserve"> (ICATSIN)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26BFF567" w:rsidR="005A28B9" w:rsidRPr="00A16BE7" w:rsidRDefault="00B97445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B97445">
        <w:trPr>
          <w:trHeight w:val="382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A72219">
        <w:trPr>
          <w:trHeight w:val="340"/>
        </w:trPr>
        <w:tc>
          <w:tcPr>
            <w:tcW w:w="3256" w:type="dxa"/>
            <w:vAlign w:val="center"/>
          </w:tcPr>
          <w:p w14:paraId="06EEC80E" w14:textId="6115A924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07590499" w:rsidR="00090637" w:rsidRPr="00090637" w:rsidRDefault="005B1948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B97445">
        <w:trPr>
          <w:trHeight w:val="894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5926F8">
        <w:trPr>
          <w:trHeight w:val="397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5926F8">
        <w:trPr>
          <w:trHeight w:val="397"/>
        </w:trPr>
        <w:tc>
          <w:tcPr>
            <w:tcW w:w="9910" w:type="dxa"/>
            <w:gridSpan w:val="3"/>
          </w:tcPr>
          <w:p w14:paraId="7091B8EA" w14:textId="3A9A51D1" w:rsidR="005065B9" w:rsidRPr="00521401" w:rsidRDefault="005B1948" w:rsidP="005065B9">
            <w:pPr>
              <w:spacing w:after="0" w:line="276" w:lineRule="auto"/>
              <w:ind w:left="179"/>
            </w:pPr>
            <w:r>
              <w:t xml:space="preserve">Ing. Dalia Jazmín Guerrero Sandoval </w:t>
            </w:r>
          </w:p>
        </w:tc>
      </w:tr>
      <w:tr w:rsidR="00925C75" w:rsidRPr="00A753A2" w14:paraId="339ACE2F" w14:textId="77777777" w:rsidTr="005926F8">
        <w:trPr>
          <w:trHeight w:val="397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5926F8">
        <w:trPr>
          <w:trHeight w:val="397"/>
        </w:trPr>
        <w:tc>
          <w:tcPr>
            <w:tcW w:w="9910" w:type="dxa"/>
            <w:gridSpan w:val="3"/>
          </w:tcPr>
          <w:p w14:paraId="54E4AA94" w14:textId="7F44DF88" w:rsidR="00A4624B" w:rsidRPr="007301C5" w:rsidRDefault="005926F8" w:rsidP="00A4624B">
            <w:pPr>
              <w:spacing w:after="0" w:line="276" w:lineRule="auto"/>
              <w:ind w:left="179"/>
            </w:pPr>
            <w:hyperlink r:id="rId10" w:history="1">
              <w:r w:rsidRPr="00C67BFC">
                <w:rPr>
                  <w:rStyle w:val="Hipervnculo"/>
                </w:rPr>
                <w:t>d.guerrero@icatsin.edu.mx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5926F8">
        <w:trPr>
          <w:trHeight w:val="397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5926F8">
        <w:trPr>
          <w:trHeight w:val="397"/>
        </w:trPr>
        <w:tc>
          <w:tcPr>
            <w:tcW w:w="9910" w:type="dxa"/>
            <w:gridSpan w:val="3"/>
            <w:vAlign w:val="center"/>
          </w:tcPr>
          <w:p w14:paraId="138DA773" w14:textId="5EBE3D71" w:rsidR="004E1FF7" w:rsidRPr="007301C5" w:rsidRDefault="005B1948" w:rsidP="004E1FF7">
            <w:pPr>
              <w:spacing w:after="0" w:line="276" w:lineRule="auto"/>
              <w:ind w:left="179"/>
            </w:pPr>
            <w:r>
              <w:t>Dirección de Administración</w:t>
            </w:r>
          </w:p>
        </w:tc>
      </w:tr>
      <w:tr w:rsidR="004E1FF7" w:rsidRPr="00A753A2" w14:paraId="70A117C4" w14:textId="77777777" w:rsidTr="005926F8">
        <w:trPr>
          <w:trHeight w:val="397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lastRenderedPageBreak/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5926F8">
        <w:trPr>
          <w:trHeight w:val="397"/>
        </w:trPr>
        <w:tc>
          <w:tcPr>
            <w:tcW w:w="9910" w:type="dxa"/>
            <w:gridSpan w:val="3"/>
          </w:tcPr>
          <w:p w14:paraId="6F19C066" w14:textId="16231383" w:rsidR="004E1FF7" w:rsidRPr="007301C5" w:rsidRDefault="005B1948" w:rsidP="005B1948">
            <w:pPr>
              <w:spacing w:after="0" w:line="276" w:lineRule="auto"/>
              <w:ind w:left="179"/>
            </w:pPr>
            <w:r w:rsidRPr="005B1948">
              <w:t>667-690-9800</w:t>
            </w:r>
            <w:r>
              <w:t xml:space="preserve">  </w:t>
            </w:r>
            <w:r w:rsidRPr="005B1948">
              <w:t>Ext. 105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5B2B1FE3" w:rsidR="00A06CEF" w:rsidRPr="00866990" w:rsidRDefault="00B97445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2CB73A9D" w:rsidR="00090637" w:rsidRPr="00866990" w:rsidRDefault="00B97445" w:rsidP="00B97445">
            <w:pPr>
              <w:spacing w:after="0" w:line="240" w:lineRule="auto"/>
              <w:ind w:left="179"/>
              <w:jc w:val="both"/>
            </w:pPr>
            <w:r w:rsidRPr="00B97445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4E473A37" w:rsidR="00090637" w:rsidRPr="00866990" w:rsidRDefault="00B97445" w:rsidP="00B97445">
            <w:pPr>
              <w:spacing w:after="0" w:line="240" w:lineRule="auto"/>
              <w:ind w:left="179"/>
              <w:jc w:val="both"/>
            </w:pPr>
            <w:r w:rsidRPr="00B97445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526F889D" w:rsidR="004C435E" w:rsidRPr="00866990" w:rsidRDefault="00B97445" w:rsidP="00B97445">
            <w:pPr>
              <w:spacing w:after="0" w:line="240" w:lineRule="auto"/>
              <w:ind w:left="179"/>
              <w:jc w:val="both"/>
            </w:pPr>
            <w:r w:rsidRPr="00B97445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D4B5" w14:textId="77777777" w:rsidR="00A47410" w:rsidRDefault="00A47410" w:rsidP="008E5209">
      <w:pPr>
        <w:spacing w:after="0" w:line="240" w:lineRule="auto"/>
      </w:pPr>
      <w:r>
        <w:separator/>
      </w:r>
    </w:p>
  </w:endnote>
  <w:endnote w:type="continuationSeparator" w:id="0">
    <w:p w14:paraId="4731937B" w14:textId="77777777" w:rsidR="00A47410" w:rsidRDefault="00A4741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6E066E33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72219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237B89D6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72219" w:rsidRPr="00A72219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19A7" w14:textId="77777777" w:rsidR="00A47410" w:rsidRDefault="00A47410" w:rsidP="008E5209">
      <w:pPr>
        <w:spacing w:after="0" w:line="240" w:lineRule="auto"/>
      </w:pPr>
      <w:r>
        <w:separator/>
      </w:r>
    </w:p>
  </w:footnote>
  <w:footnote w:type="continuationSeparator" w:id="0">
    <w:p w14:paraId="22EACF74" w14:textId="77777777" w:rsidR="00A47410" w:rsidRDefault="00A4741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4717E"/>
    <w:multiLevelType w:val="hybridMultilevel"/>
    <w:tmpl w:val="62E093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3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372386669">
    <w:abstractNumId w:val="24"/>
  </w:num>
  <w:num w:numId="2" w16cid:durableId="1499619485">
    <w:abstractNumId w:val="22"/>
  </w:num>
  <w:num w:numId="3" w16cid:durableId="188447222">
    <w:abstractNumId w:val="7"/>
  </w:num>
  <w:num w:numId="4" w16cid:durableId="347681536">
    <w:abstractNumId w:val="20"/>
  </w:num>
  <w:num w:numId="5" w16cid:durableId="128670528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3436757">
    <w:abstractNumId w:val="28"/>
  </w:num>
  <w:num w:numId="7" w16cid:durableId="1674793190">
    <w:abstractNumId w:val="29"/>
  </w:num>
  <w:num w:numId="8" w16cid:durableId="1687167718">
    <w:abstractNumId w:val="30"/>
  </w:num>
  <w:num w:numId="9" w16cid:durableId="344593526">
    <w:abstractNumId w:val="21"/>
  </w:num>
  <w:num w:numId="10" w16cid:durableId="1119032217">
    <w:abstractNumId w:val="12"/>
  </w:num>
  <w:num w:numId="11" w16cid:durableId="2047559071">
    <w:abstractNumId w:val="14"/>
  </w:num>
  <w:num w:numId="12" w16cid:durableId="1527332461">
    <w:abstractNumId w:val="27"/>
  </w:num>
  <w:num w:numId="13" w16cid:durableId="883710336">
    <w:abstractNumId w:val="26"/>
  </w:num>
  <w:num w:numId="14" w16cid:durableId="915936797">
    <w:abstractNumId w:val="23"/>
  </w:num>
  <w:num w:numId="15" w16cid:durableId="394134265">
    <w:abstractNumId w:val="17"/>
  </w:num>
  <w:num w:numId="16" w16cid:durableId="508562690">
    <w:abstractNumId w:val="4"/>
  </w:num>
  <w:num w:numId="17" w16cid:durableId="1230456831">
    <w:abstractNumId w:val="6"/>
  </w:num>
  <w:num w:numId="18" w16cid:durableId="518274201">
    <w:abstractNumId w:val="18"/>
  </w:num>
  <w:num w:numId="19" w16cid:durableId="1583834564">
    <w:abstractNumId w:val="15"/>
  </w:num>
  <w:num w:numId="20" w16cid:durableId="2011324188">
    <w:abstractNumId w:val="5"/>
  </w:num>
  <w:num w:numId="21" w16cid:durableId="232083225">
    <w:abstractNumId w:val="3"/>
  </w:num>
  <w:num w:numId="22" w16cid:durableId="1623226499">
    <w:abstractNumId w:val="13"/>
  </w:num>
  <w:num w:numId="23" w16cid:durableId="756292167">
    <w:abstractNumId w:val="25"/>
  </w:num>
  <w:num w:numId="24" w16cid:durableId="441536222">
    <w:abstractNumId w:val="11"/>
  </w:num>
  <w:num w:numId="25" w16cid:durableId="1292977642">
    <w:abstractNumId w:val="19"/>
  </w:num>
  <w:num w:numId="26" w16cid:durableId="1796749488">
    <w:abstractNumId w:val="8"/>
  </w:num>
  <w:num w:numId="27" w16cid:durableId="1203714876">
    <w:abstractNumId w:val="10"/>
  </w:num>
  <w:num w:numId="28" w16cid:durableId="378210310">
    <w:abstractNumId w:val="0"/>
  </w:num>
  <w:num w:numId="29" w16cid:durableId="1597637661">
    <w:abstractNumId w:val="9"/>
  </w:num>
  <w:num w:numId="30" w16cid:durableId="1730376345">
    <w:abstractNumId w:val="1"/>
  </w:num>
  <w:num w:numId="31" w16cid:durableId="142175670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06658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2043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26F8"/>
    <w:rsid w:val="0059649C"/>
    <w:rsid w:val="005A28B9"/>
    <w:rsid w:val="005A2AEF"/>
    <w:rsid w:val="005B1948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657D6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47410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2219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97445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3883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3E0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9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.guerrero@icatsin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48E6-1C8F-4659-BE7C-3BCECDE6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11</TotalTime>
  <Pages>5</Pages>
  <Words>1428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 Arturo Hauchbaum</cp:lastModifiedBy>
  <cp:revision>4</cp:revision>
  <cp:lastPrinted>2022-06-17T19:35:00Z</cp:lastPrinted>
  <dcterms:created xsi:type="dcterms:W3CDTF">2026-01-27T16:55:00Z</dcterms:created>
  <dcterms:modified xsi:type="dcterms:W3CDTF">2026-02-02T02:27:00Z</dcterms:modified>
</cp:coreProperties>
</file>